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spacing w:before="0" w:beforeAutospacing="0"/>
        <w:ind w:right="0" w:rightChars="0"/>
        <w:jc w:val="center"/>
        <w:rPr>
          <w:rFonts w:hint="default" w:eastAsiaTheme="minorEastAsia"/>
          <w:shd w:val="clear" w:fill="FFFFFF"/>
          <w:lang w:val="en-US" w:eastAsia="zh-CN"/>
        </w:rPr>
      </w:pPr>
      <w:bookmarkStart w:id="0" w:name="_GoBack"/>
      <w:bookmarkEnd w:id="0"/>
      <w:r>
        <w:rPr>
          <w:rStyle w:val="5"/>
          <w:rFonts w:hint="eastAsia" w:ascii="Times New Roman" w:hAnsi="Times New Roman" w:eastAsia="宋体" w:cs="Times New Roman"/>
          <w:shd w:val="clear" w:fill="FFFFFF"/>
          <w:lang w:val="en-US" w:eastAsia="zh-CN"/>
        </w:rPr>
        <w:t>甘肃省白龙江林业科学研究室2021年项目绩效报告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jc w:val="left"/>
        <w:textAlignment w:val="auto"/>
        <w:rPr>
          <w:shd w:val="clear" w:fill="FFFFFF"/>
        </w:rPr>
      </w:pPr>
      <w:r>
        <w:rPr>
          <w:rStyle w:val="5"/>
          <w:rFonts w:hint="eastAsia"/>
          <w:shd w:val="clear" w:fill="FFFFFF"/>
          <w:lang w:eastAsia="zh-CN"/>
        </w:rPr>
        <w:t>一、</w:t>
      </w:r>
      <w:r>
        <w:rPr>
          <w:rStyle w:val="5"/>
          <w:shd w:val="clear" w:fill="FFFFFF"/>
        </w:rPr>
        <w:t>绩效管理评价工作开展情况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shd w:val="clear" w:fill="FFFFFF"/>
        </w:rPr>
      </w:pPr>
      <w:r>
        <w:rPr>
          <w:shd w:val="clear" w:fill="FFFFFF"/>
        </w:rPr>
        <w:t>根据预算绩效管理要求，我部门组织对2021年度一般公共预算项目支出全面开展绩效自评，</w:t>
      </w:r>
      <w:r>
        <w:rPr>
          <w:rFonts w:hint="eastAsia"/>
          <w:shd w:val="clear" w:fill="FFFFFF"/>
          <w:lang w:val="en-US" w:eastAsia="zh-CN"/>
        </w:rPr>
        <w:t>预算支出项目6个，</w:t>
      </w:r>
      <w:r>
        <w:rPr>
          <w:shd w:val="clear" w:fill="FFFFFF"/>
        </w:rPr>
        <w:t>共涉及资金</w:t>
      </w:r>
      <w:r>
        <w:rPr>
          <w:rFonts w:hint="eastAsia"/>
          <w:shd w:val="clear" w:fill="FFFFFF"/>
          <w:lang w:val="en-US" w:eastAsia="zh-CN"/>
        </w:rPr>
        <w:t>224.58</w:t>
      </w:r>
      <w:r>
        <w:rPr>
          <w:shd w:val="clear" w:fill="FFFFFF"/>
        </w:rPr>
        <w:t>万元，占一般公共预算项目支出总额的</w:t>
      </w:r>
      <w:r>
        <w:rPr>
          <w:rFonts w:hint="eastAsia"/>
          <w:shd w:val="clear" w:fill="FFFFFF"/>
          <w:lang w:val="en-US" w:eastAsia="zh-CN"/>
        </w:rPr>
        <w:t>48.90</w:t>
      </w:r>
      <w:r>
        <w:rPr>
          <w:shd w:val="clear" w:fill="FFFFFF"/>
        </w:rPr>
        <w:t>%。组织对</w:t>
      </w:r>
      <w:r>
        <w:rPr>
          <w:rFonts w:hint="eastAsia"/>
          <w:shd w:val="clear" w:fill="FFFFFF"/>
        </w:rPr>
        <w:t>《森林草原防火项目》《岷江柏木树种培育及造林技术推广示范项目》</w:t>
      </w:r>
      <w:r>
        <w:rPr>
          <w:shd w:val="clear" w:fill="FFFFFF"/>
        </w:rPr>
        <w:t>等</w:t>
      </w:r>
      <w:r>
        <w:rPr>
          <w:rFonts w:hint="eastAsia"/>
          <w:shd w:val="clear" w:fill="FFFFFF"/>
          <w:lang w:val="en-US" w:eastAsia="zh-CN"/>
        </w:rPr>
        <w:t>6</w:t>
      </w:r>
      <w:r>
        <w:rPr>
          <w:shd w:val="clear" w:fill="FFFFFF"/>
        </w:rPr>
        <w:t>个项目开展了部门评价，涉及一般公共预算支出</w:t>
      </w:r>
      <w:r>
        <w:rPr>
          <w:rFonts w:hint="eastAsia"/>
          <w:shd w:val="clear" w:fill="FFFFFF"/>
          <w:lang w:val="en-US" w:eastAsia="zh-CN"/>
        </w:rPr>
        <w:t>224.58</w:t>
      </w:r>
      <w:r>
        <w:rPr>
          <w:shd w:val="clear" w:fill="FFFFFF"/>
        </w:rPr>
        <w:t>万元。从评价情况来看，</w:t>
      </w:r>
      <w:r>
        <w:rPr>
          <w:rFonts w:hint="eastAsia"/>
          <w:shd w:val="clear" w:fill="FFFFFF"/>
        </w:rPr>
        <w:t>有</w:t>
      </w:r>
      <w:r>
        <w:rPr>
          <w:rFonts w:hint="default"/>
          <w:shd w:val="clear" w:fill="FFFFFF"/>
        </w:rPr>
        <w:t>5</w:t>
      </w:r>
      <w:r>
        <w:rPr>
          <w:rFonts w:hint="eastAsia"/>
          <w:shd w:val="clear" w:fill="FFFFFF"/>
        </w:rPr>
        <w:t>个省级财政项目结果为优，</w:t>
      </w:r>
      <w:r>
        <w:rPr>
          <w:rFonts w:hint="default"/>
          <w:shd w:val="clear" w:fill="FFFFFF"/>
        </w:rPr>
        <w:t>1</w:t>
      </w:r>
      <w:r>
        <w:rPr>
          <w:rFonts w:hint="eastAsia"/>
          <w:shd w:val="clear" w:fill="FFFFFF"/>
        </w:rPr>
        <w:t>个省级财政项目结果为良</w:t>
      </w:r>
      <w:r>
        <w:rPr>
          <w:shd w:val="clear" w:fill="FFFFFF"/>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jc w:val="left"/>
        <w:textAlignment w:val="auto"/>
        <w:rPr>
          <w:shd w:val="clear" w:fill="FFFFFF"/>
        </w:rPr>
      </w:pPr>
      <w:r>
        <w:rPr>
          <w:rStyle w:val="5"/>
          <w:rFonts w:hint="eastAsia"/>
          <w:shd w:val="clear" w:fill="FFFFFF"/>
          <w:lang w:val="en-US" w:eastAsia="zh-CN"/>
        </w:rPr>
        <w:t>二、</w:t>
      </w:r>
      <w:r>
        <w:rPr>
          <w:rStyle w:val="5"/>
          <w:shd w:val="clear" w:fill="FFFFFF"/>
        </w:rPr>
        <w:t>部门评价项目绩效评价结果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jc w:val="left"/>
        <w:textAlignment w:val="auto"/>
        <w:rPr>
          <w:rFonts w:hint="eastAsia"/>
          <w:shd w:val="clear" w:fill="FFFFFF"/>
          <w:lang w:val="en-US" w:eastAsia="zh-CN"/>
        </w:rPr>
      </w:pPr>
      <w:r>
        <w:rPr>
          <w:rFonts w:hint="eastAsia"/>
          <w:shd w:val="clear" w:fill="FFFFFF"/>
          <w:lang w:val="en-US" w:eastAsia="zh-CN"/>
        </w:rPr>
        <w:t>（一）《森林草原防火项目》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default"/>
          <w:shd w:val="clear" w:fill="FFFFFF"/>
          <w:lang w:val="en-US" w:eastAsia="zh-CN"/>
        </w:rPr>
        <w:t>1</w:t>
      </w:r>
      <w:r>
        <w:rPr>
          <w:rFonts w:hint="eastAsia"/>
          <w:shd w:val="clear" w:fill="FFFFFF"/>
          <w:lang w:val="en-US" w:eastAsia="zh-CN"/>
        </w:rPr>
        <w:t>、项目支出预算执行情况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shd w:val="clear" w:fill="FFFFFF"/>
        </w:rPr>
      </w:pPr>
      <w:r>
        <w:rPr>
          <w:rFonts w:hint="eastAsia"/>
          <w:shd w:val="clear" w:fill="FFFFFF"/>
          <w:lang w:val="en-US" w:eastAsia="zh-CN"/>
        </w:rPr>
        <w:t>《森林草原防火项目》属202</w:t>
      </w:r>
      <w:r>
        <w:rPr>
          <w:rFonts w:hint="default"/>
          <w:shd w:val="clear" w:fill="FFFFFF"/>
          <w:lang w:val="en-US" w:eastAsia="zh-CN"/>
        </w:rPr>
        <w:t>1</w:t>
      </w:r>
      <w:r>
        <w:rPr>
          <w:rFonts w:hint="eastAsia"/>
          <w:shd w:val="clear" w:fill="FFFFFF"/>
          <w:lang w:val="en-US" w:eastAsia="zh-CN"/>
        </w:rPr>
        <w:t>年省级财</w:t>
      </w:r>
      <w:r>
        <w:rPr>
          <w:rFonts w:hint="eastAsia"/>
          <w:shd w:val="clear" w:fill="FFFFFF"/>
        </w:rPr>
        <w:t>政林业和草原防火补助资金支持项目。</w:t>
      </w:r>
      <w:r>
        <w:rPr>
          <w:rFonts w:hint="default"/>
          <w:shd w:val="clear" w:fill="FFFFFF"/>
        </w:rPr>
        <w:t>2021</w:t>
      </w:r>
      <w:r>
        <w:rPr>
          <w:rFonts w:hint="eastAsia"/>
          <w:shd w:val="clear" w:fill="FFFFFF"/>
        </w:rPr>
        <w:t>年预算资金</w:t>
      </w:r>
      <w:r>
        <w:rPr>
          <w:rFonts w:hint="default"/>
          <w:shd w:val="clear" w:fill="FFFFFF"/>
        </w:rPr>
        <w:t>40</w:t>
      </w:r>
      <w:r>
        <w:rPr>
          <w:rFonts w:hint="eastAsia"/>
          <w:shd w:val="clear" w:fill="FFFFFF"/>
        </w:rPr>
        <w:t>万元，实际支出</w:t>
      </w:r>
      <w:r>
        <w:rPr>
          <w:rFonts w:hint="default"/>
          <w:shd w:val="clear" w:fill="FFFFFF"/>
        </w:rPr>
        <w:t>11.58</w:t>
      </w:r>
      <w:r>
        <w:rPr>
          <w:rFonts w:hint="eastAsia"/>
          <w:shd w:val="clear" w:fill="FFFFFF"/>
        </w:rPr>
        <w:t>万元，资金执行率</w:t>
      </w:r>
      <w:r>
        <w:rPr>
          <w:rFonts w:hint="default"/>
          <w:shd w:val="clear" w:fill="FFFFFF"/>
        </w:rPr>
        <w:t>28.95%</w:t>
      </w:r>
      <w:r>
        <w:rPr>
          <w:rFonts w:hint="eastAsia"/>
          <w:shd w:val="clear" w:fill="FFFFFF"/>
        </w:rPr>
        <w:t>，得分</w:t>
      </w:r>
      <w:r>
        <w:rPr>
          <w:rFonts w:hint="default"/>
          <w:shd w:val="clear" w:fill="FFFFFF"/>
        </w:rPr>
        <w:t>8</w:t>
      </w:r>
      <w:r>
        <w:rPr>
          <w:rFonts w:hint="eastAsia"/>
          <w:shd w:val="clear" w:fill="FFFFFF"/>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2</w:t>
      </w:r>
      <w:r>
        <w:rPr>
          <w:rFonts w:hint="eastAsia"/>
          <w:shd w:val="clear" w:fill="FFFFFF"/>
          <w:lang w:val="en-US" w:eastAsia="zh-CN"/>
        </w:rPr>
        <w:t>、总体绩效目标完成情况分析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该项目建设期为</w:t>
      </w:r>
      <w:r>
        <w:rPr>
          <w:rFonts w:hint="default"/>
          <w:shd w:val="clear" w:fill="FFFFFF"/>
          <w:lang w:val="en-US" w:eastAsia="zh-CN"/>
        </w:rPr>
        <w:t>2</w:t>
      </w:r>
      <w:r>
        <w:rPr>
          <w:rFonts w:hint="eastAsia"/>
          <w:shd w:val="clear" w:fill="FFFFFF"/>
          <w:lang w:val="en-US" w:eastAsia="zh-CN"/>
        </w:rPr>
        <w:t>年（</w:t>
      </w:r>
      <w:r>
        <w:rPr>
          <w:rFonts w:hint="default"/>
          <w:shd w:val="clear" w:fill="FFFFFF"/>
          <w:lang w:val="en-US" w:eastAsia="zh-CN"/>
        </w:rPr>
        <w:t>2021</w:t>
      </w:r>
      <w:r>
        <w:rPr>
          <w:rFonts w:hint="eastAsia"/>
          <w:shd w:val="clear" w:fill="FFFFFF"/>
          <w:lang w:val="en-US" w:eastAsia="zh-CN"/>
        </w:rPr>
        <w:t>—</w:t>
      </w:r>
      <w:r>
        <w:rPr>
          <w:rFonts w:hint="default"/>
          <w:shd w:val="clear" w:fill="FFFFFF"/>
          <w:lang w:val="en-US" w:eastAsia="zh-CN"/>
        </w:rPr>
        <w:t>2022</w:t>
      </w:r>
      <w:r>
        <w:rPr>
          <w:rFonts w:hint="eastAsia"/>
          <w:shd w:val="clear" w:fill="FFFFFF"/>
          <w:lang w:val="en-US" w:eastAsia="zh-CN"/>
        </w:rPr>
        <w:t>年）。</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1</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该项目根据白龙江林区和河西地区自然条件，森林、草原资源分布特点，在空间布局和功能设计上充分融合森林和草原两类防火任务，推进重点区域森林草原防火队伍装备建设，虑交通、通信、水文地质、地形地貌等因素，利用现有条件，编制《甘肃省白龙江林区草原防火物资储备库建设项目可行性研究报告》、《河西地区草原防火物资储备库建设项目可行性研究报告》，并通过省林草局会议评审并批复，现已立项并进入项目建设初步设计阶段。现已完成本年度总体绩效目标，绩效自我评价得分</w:t>
      </w:r>
      <w:r>
        <w:rPr>
          <w:rFonts w:hint="default"/>
          <w:shd w:val="clear" w:fill="FFFFFF"/>
          <w:lang w:val="en-US" w:eastAsia="zh-CN"/>
        </w:rPr>
        <w:t>88</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2</w:t>
      </w:r>
      <w:r>
        <w:rPr>
          <w:rFonts w:hint="eastAsia"/>
          <w:shd w:val="clear" w:fill="FFFFFF"/>
          <w:lang w:val="en-US" w:eastAsia="zh-CN"/>
        </w:rPr>
        <w:t>）</w:t>
      </w:r>
      <w:r>
        <w:rPr>
          <w:rFonts w:hint="default"/>
          <w:shd w:val="clear" w:fill="FFFFFF"/>
          <w:lang w:val="en-US" w:eastAsia="zh-CN"/>
        </w:rPr>
        <w:t>2022</w:t>
      </w:r>
      <w:r>
        <w:rPr>
          <w:rFonts w:hint="eastAsia"/>
          <w:shd w:val="clear" w:fill="FFFFFF"/>
          <w:lang w:val="en-US" w:eastAsia="zh-CN"/>
        </w:rPr>
        <w:t>年完成省林草局火灾预防处安排的其他森林草原防火类项目。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3</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年各项指标完成情况分析</w:t>
      </w:r>
    </w:p>
    <w:tbl>
      <w:tblPr>
        <w:tblStyle w:val="3"/>
        <w:tblW w:w="832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570"/>
        <w:gridCol w:w="288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blCellSpacing w:w="0" w:type="dxa"/>
        </w:trPr>
        <w:tc>
          <w:tcPr>
            <w:tcW w:w="35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任务指标</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完成内容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blCellSpacing w:w="0" w:type="dxa"/>
        </w:trPr>
        <w:tc>
          <w:tcPr>
            <w:tcW w:w="35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编制《甘肃省白龙江林区草原防火物资储备库建设项目可行性研究报告》</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编制《项目可行性研究报告》</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项目评审并批复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0" w:type="dxa"/>
        </w:trPr>
        <w:tc>
          <w:tcPr>
            <w:tcW w:w="35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编制《河西地区草原防火物资储备库建设项目可行性研究报告》</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编制《项目可行性研究报告》</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项目评审并批复</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总得分为</w:t>
      </w:r>
      <w:r>
        <w:rPr>
          <w:rFonts w:hint="default"/>
          <w:shd w:val="clear" w:fill="FFFFFF"/>
          <w:lang w:val="en-US" w:eastAsia="zh-CN"/>
        </w:rPr>
        <w:t>96</w:t>
      </w:r>
      <w:r>
        <w:rPr>
          <w:rFonts w:hint="eastAsia"/>
          <w:shd w:val="clear" w:fill="FFFFFF"/>
          <w:lang w:val="en-US" w:eastAsia="zh-CN"/>
        </w:rPr>
        <w:t>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right="0"/>
        <w:textAlignment w:val="auto"/>
      </w:pPr>
      <w:r>
        <w:rPr>
          <w:rFonts w:hint="eastAsia"/>
          <w:shd w:val="clear" w:fill="FFFFFF"/>
          <w:lang w:val="en-US" w:eastAsia="zh-CN"/>
        </w:rPr>
        <w:t>（二）《岷江柏木树种培育及造林技术推广示范项目》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default"/>
          <w:shd w:val="clear" w:fill="FFFFFF"/>
          <w:lang w:val="en-US" w:eastAsia="zh-CN"/>
        </w:rPr>
        <w:t>1</w:t>
      </w:r>
      <w:r>
        <w:rPr>
          <w:rFonts w:hint="eastAsia"/>
          <w:shd w:val="clear" w:fill="FFFFFF"/>
          <w:lang w:val="en-US" w:eastAsia="zh-CN"/>
        </w:rPr>
        <w:t>、项目支出预算执行情况。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《岷江柏木树种培育及造林技术推广示范》是</w:t>
      </w:r>
      <w:r>
        <w:rPr>
          <w:rFonts w:hint="default"/>
          <w:shd w:val="clear" w:fill="FFFFFF"/>
          <w:lang w:val="en-US" w:eastAsia="zh-CN"/>
        </w:rPr>
        <w:t>2021</w:t>
      </w:r>
      <w:r>
        <w:rPr>
          <w:rFonts w:hint="eastAsia"/>
          <w:shd w:val="clear" w:fill="FFFFFF"/>
          <w:lang w:val="en-US" w:eastAsia="zh-CN"/>
        </w:rPr>
        <w:t>年省级财政林业科技推广示范资金项目，项目总投资额为</w:t>
      </w:r>
      <w:r>
        <w:rPr>
          <w:rFonts w:hint="default"/>
          <w:shd w:val="clear" w:fill="FFFFFF"/>
          <w:lang w:val="en-US" w:eastAsia="zh-CN"/>
        </w:rPr>
        <w:t>20</w:t>
      </w:r>
      <w:r>
        <w:rPr>
          <w:rFonts w:hint="eastAsia"/>
          <w:shd w:val="clear" w:fill="FFFFFF"/>
          <w:lang w:val="en-US" w:eastAsia="zh-CN"/>
        </w:rPr>
        <w:t>万元。项目资金主要用于岷江柏木造林及完成辐射推广等，</w:t>
      </w:r>
      <w:r>
        <w:rPr>
          <w:rFonts w:hint="default"/>
          <w:shd w:val="clear" w:fill="FFFFFF"/>
          <w:lang w:val="en-US" w:eastAsia="zh-CN"/>
        </w:rPr>
        <w:t>2021</w:t>
      </w:r>
      <w:r>
        <w:rPr>
          <w:rFonts w:hint="eastAsia"/>
          <w:shd w:val="clear" w:fill="FFFFFF"/>
          <w:lang w:val="en-US" w:eastAsia="zh-CN"/>
        </w:rPr>
        <w:t>年度实际支出</w:t>
      </w:r>
      <w:r>
        <w:rPr>
          <w:rFonts w:hint="default"/>
          <w:shd w:val="clear" w:fill="FFFFFF"/>
          <w:lang w:val="en-US" w:eastAsia="zh-CN"/>
        </w:rPr>
        <w:t>5.65</w:t>
      </w:r>
      <w:r>
        <w:rPr>
          <w:rFonts w:hint="eastAsia"/>
          <w:shd w:val="clear" w:fill="FFFFFF"/>
          <w:lang w:val="en-US" w:eastAsia="zh-CN"/>
        </w:rPr>
        <w:t>万元，年度资金执行率为</w:t>
      </w:r>
      <w:r>
        <w:rPr>
          <w:rFonts w:hint="default"/>
          <w:shd w:val="clear" w:fill="FFFFFF"/>
          <w:lang w:val="en-US" w:eastAsia="zh-CN"/>
        </w:rPr>
        <w:t>28.25%</w:t>
      </w:r>
      <w:r>
        <w:rPr>
          <w:rFonts w:hint="eastAsia"/>
          <w:shd w:val="clear" w:fill="FFFFFF"/>
          <w:lang w:val="en-US" w:eastAsia="zh-CN"/>
        </w:rPr>
        <w:t>，得分</w:t>
      </w:r>
      <w:r>
        <w:rPr>
          <w:rFonts w:hint="default"/>
          <w:shd w:val="clear" w:fill="FFFFFF"/>
          <w:lang w:val="en-US" w:eastAsia="zh-CN"/>
        </w:rPr>
        <w:t>10</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default"/>
          <w:shd w:val="clear" w:fill="FFFFFF"/>
          <w:lang w:val="en-US" w:eastAsia="zh-CN"/>
        </w:rPr>
        <w:t>2</w:t>
      </w:r>
      <w:r>
        <w:rPr>
          <w:rFonts w:hint="eastAsia"/>
          <w:shd w:val="clear" w:fill="FFFFFF"/>
          <w:lang w:val="en-US" w:eastAsia="zh-CN"/>
        </w:rPr>
        <w:t>、总体绩效目标完成情况分析。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该项目建设期为</w:t>
      </w:r>
      <w:r>
        <w:rPr>
          <w:rFonts w:hint="default"/>
          <w:shd w:val="clear" w:fill="FFFFFF"/>
          <w:lang w:val="en-US" w:eastAsia="zh-CN"/>
        </w:rPr>
        <w:t>2</w:t>
      </w:r>
      <w:r>
        <w:rPr>
          <w:rFonts w:hint="eastAsia"/>
          <w:shd w:val="clear" w:fill="FFFFFF"/>
          <w:lang w:val="en-US" w:eastAsia="zh-CN"/>
        </w:rPr>
        <w:t>年（</w:t>
      </w:r>
      <w:r>
        <w:rPr>
          <w:rFonts w:hint="default"/>
          <w:shd w:val="clear" w:fill="FFFFFF"/>
          <w:lang w:val="en-US" w:eastAsia="zh-CN"/>
        </w:rPr>
        <w:t>2021</w:t>
      </w:r>
      <w:r>
        <w:rPr>
          <w:rFonts w:hint="eastAsia"/>
          <w:shd w:val="clear" w:fill="FFFFFF"/>
          <w:lang w:val="en-US" w:eastAsia="zh-CN"/>
        </w:rPr>
        <w:t>—</w:t>
      </w:r>
      <w:r>
        <w:rPr>
          <w:rFonts w:hint="default"/>
          <w:shd w:val="clear" w:fill="FFFFFF"/>
          <w:lang w:val="en-US" w:eastAsia="zh-CN"/>
        </w:rPr>
        <w:t>2022</w:t>
      </w:r>
      <w:r>
        <w:rPr>
          <w:rFonts w:hint="eastAsia"/>
          <w:shd w:val="clear" w:fill="FFFFFF"/>
          <w:lang w:val="en-US" w:eastAsia="zh-CN"/>
        </w:rPr>
        <w:t>年）。</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w:t>
      </w:r>
      <w:r>
        <w:rPr>
          <w:rFonts w:hint="default"/>
          <w:shd w:val="clear" w:fill="FFFFFF"/>
          <w:lang w:val="en-US" w:eastAsia="zh-CN"/>
        </w:rPr>
        <w:t>1</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年度按照项目实施方案完成了总体目标，主要内容为完成了实施方案及造林设计并取得了批复，建立苗圃</w:t>
      </w:r>
      <w:r>
        <w:rPr>
          <w:rFonts w:hint="default"/>
          <w:shd w:val="clear" w:fill="FFFFFF"/>
          <w:lang w:val="en-US" w:eastAsia="zh-CN"/>
        </w:rPr>
        <w:t>1</w:t>
      </w:r>
      <w:r>
        <w:rPr>
          <w:rFonts w:hint="eastAsia"/>
          <w:shd w:val="clear" w:fill="FFFFFF"/>
          <w:lang w:val="en-US" w:eastAsia="zh-CN"/>
        </w:rPr>
        <w:t>亩，对苗木进行苗木生长量、生物量观测及病虫害的防治。现已完成本年度总体绩效目标，绩效自我评价得分</w:t>
      </w:r>
      <w:r>
        <w:rPr>
          <w:rFonts w:hint="default"/>
          <w:shd w:val="clear" w:fill="FFFFFF"/>
          <w:lang w:val="en-US" w:eastAsia="zh-CN"/>
        </w:rPr>
        <w:t>85</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w:t>
      </w:r>
      <w:r>
        <w:rPr>
          <w:rFonts w:hint="default"/>
          <w:shd w:val="clear" w:fill="FFFFFF"/>
          <w:lang w:val="en-US" w:eastAsia="zh-CN"/>
        </w:rPr>
        <w:t>2</w:t>
      </w:r>
      <w:r>
        <w:rPr>
          <w:rFonts w:hint="eastAsia"/>
          <w:shd w:val="clear" w:fill="FFFFFF"/>
          <w:lang w:val="en-US" w:eastAsia="zh-CN"/>
        </w:rPr>
        <w:t>）</w:t>
      </w:r>
      <w:r>
        <w:rPr>
          <w:rFonts w:hint="default"/>
          <w:shd w:val="clear" w:fill="FFFFFF"/>
          <w:lang w:val="en-US" w:eastAsia="zh-CN"/>
        </w:rPr>
        <w:t>2022</w:t>
      </w:r>
      <w:r>
        <w:rPr>
          <w:rFonts w:hint="eastAsia"/>
          <w:shd w:val="clear" w:fill="FFFFFF"/>
          <w:lang w:val="en-US" w:eastAsia="zh-CN"/>
        </w:rPr>
        <w:t>年按照造林作业设计完成造林任务，培训专业技术人员</w:t>
      </w:r>
      <w:r>
        <w:rPr>
          <w:rFonts w:hint="default"/>
          <w:shd w:val="clear" w:fill="FFFFFF"/>
          <w:lang w:val="en-US" w:eastAsia="zh-CN"/>
        </w:rPr>
        <w:t>50</w:t>
      </w:r>
      <w:r>
        <w:rPr>
          <w:rFonts w:hint="eastAsia"/>
          <w:shd w:val="clear" w:fill="FFFFFF"/>
          <w:lang w:val="en-US" w:eastAsia="zh-CN"/>
        </w:rPr>
        <w:t>人·次，攥写项目总结报告，准备项目验收工作。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default"/>
          <w:shd w:val="clear" w:fill="FFFFFF"/>
          <w:lang w:val="en-US" w:eastAsia="zh-CN"/>
        </w:rPr>
        <w:t>3</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年各项指标完成情况分析。</w:t>
      </w:r>
    </w:p>
    <w:tbl>
      <w:tblPr>
        <w:tblStyle w:val="3"/>
        <w:tblW w:w="832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35"/>
        <w:gridCol w:w="301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0" w:type="dxa"/>
        </w:trPr>
        <w:tc>
          <w:tcPr>
            <w:tcW w:w="34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任务指标</w:t>
            </w:r>
          </w:p>
        </w:tc>
        <w:tc>
          <w:tcPr>
            <w:tcW w:w="301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完成内容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blCellSpacing w:w="0" w:type="dxa"/>
        </w:trPr>
        <w:tc>
          <w:tcPr>
            <w:tcW w:w="34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制定实施方案及编制造林作业设计</w:t>
            </w:r>
          </w:p>
        </w:tc>
        <w:tc>
          <w:tcPr>
            <w:tcW w:w="301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实施方案、作业设计</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完成并批复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0" w:type="dxa"/>
        </w:trPr>
        <w:tc>
          <w:tcPr>
            <w:tcW w:w="34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购买（采集）种子、育苗</w:t>
            </w:r>
            <w:r>
              <w:rPr>
                <w:rFonts w:hint="default"/>
                <w:shd w:val="clear" w:fill="FFFFFF"/>
                <w:lang w:val="en-US" w:eastAsia="zh-CN"/>
              </w:rPr>
              <w:t>1</w:t>
            </w:r>
            <w:r>
              <w:rPr>
                <w:rFonts w:hint="eastAsia"/>
                <w:shd w:val="clear" w:fill="FFFFFF"/>
                <w:lang w:val="en-US" w:eastAsia="zh-CN"/>
              </w:rPr>
              <w:t>亩</w:t>
            </w:r>
          </w:p>
        </w:tc>
        <w:tc>
          <w:tcPr>
            <w:tcW w:w="301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育苗</w:t>
            </w:r>
            <w:r>
              <w:rPr>
                <w:rFonts w:hint="default"/>
                <w:shd w:val="clear" w:fill="FFFFFF"/>
                <w:lang w:val="en-US" w:eastAsia="zh-CN"/>
              </w:rPr>
              <w:t>1</w:t>
            </w:r>
            <w:r>
              <w:rPr>
                <w:rFonts w:hint="eastAsia"/>
                <w:shd w:val="clear" w:fill="FFFFFF"/>
                <w:lang w:val="en-US" w:eastAsia="zh-CN"/>
              </w:rPr>
              <w:t>亩，辐射推广</w:t>
            </w:r>
            <w:r>
              <w:rPr>
                <w:rFonts w:hint="default"/>
                <w:shd w:val="clear" w:fill="FFFFFF"/>
                <w:lang w:val="en-US" w:eastAsia="zh-CN"/>
              </w:rPr>
              <w:t>10</w:t>
            </w:r>
            <w:r>
              <w:rPr>
                <w:rFonts w:hint="eastAsia"/>
                <w:shd w:val="clear" w:fill="FFFFFF"/>
                <w:lang w:val="en-US" w:eastAsia="zh-CN"/>
              </w:rPr>
              <w:t>亩</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0" w:type="dxa"/>
        </w:trPr>
        <w:tc>
          <w:tcPr>
            <w:tcW w:w="34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培训专业技术人员</w:t>
            </w:r>
            <w:r>
              <w:rPr>
                <w:rFonts w:hint="default"/>
                <w:shd w:val="clear" w:fill="FFFFFF"/>
                <w:lang w:val="en-US" w:eastAsia="zh-CN"/>
              </w:rPr>
              <w:t>50</w:t>
            </w:r>
            <w:r>
              <w:rPr>
                <w:rFonts w:hint="eastAsia"/>
                <w:shd w:val="clear" w:fill="FFFFFF"/>
                <w:lang w:val="en-US" w:eastAsia="zh-CN"/>
              </w:rPr>
              <w:t>人次</w:t>
            </w:r>
          </w:p>
        </w:tc>
        <w:tc>
          <w:tcPr>
            <w:tcW w:w="301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编写培训教材</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trPr>
        <w:tc>
          <w:tcPr>
            <w:tcW w:w="34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苗木生长量、生物量观测及病虫害的防治</w:t>
            </w:r>
          </w:p>
        </w:tc>
        <w:tc>
          <w:tcPr>
            <w:tcW w:w="301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完成相关指标的调查与病虫害防治</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已完成</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eastAsia"/>
          <w:shd w:val="clear" w:fill="FFFFFF"/>
          <w:lang w:val="en-US" w:eastAsia="zh-CN"/>
        </w:rPr>
      </w:pPr>
      <w:r>
        <w:rPr>
          <w:rFonts w:hint="eastAsia"/>
          <w:shd w:val="clear" w:fill="FFFFFF"/>
          <w:lang w:val="en-US" w:eastAsia="zh-CN"/>
        </w:rPr>
        <w:t> 总得分为</w:t>
      </w:r>
      <w:r>
        <w:rPr>
          <w:rFonts w:hint="default"/>
          <w:shd w:val="clear" w:fill="FFFFFF"/>
          <w:lang w:val="en-US" w:eastAsia="zh-CN"/>
        </w:rPr>
        <w:t>95</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jc w:val="left"/>
        <w:textAlignment w:val="auto"/>
        <w:rPr>
          <w:rFonts w:hint="default"/>
          <w:shd w:val="clear" w:fill="FFFFFF"/>
          <w:lang w:val="en-US" w:eastAsia="zh-CN"/>
        </w:rPr>
      </w:pPr>
      <w:r>
        <w:rPr>
          <w:rFonts w:hint="eastAsia"/>
          <w:shd w:val="clear" w:fill="FFFFFF"/>
          <w:lang w:val="en-US" w:eastAsia="zh-CN"/>
        </w:rPr>
        <w:t>（三）《白龙江林区云杉锈病研究项目》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1</w:t>
      </w:r>
      <w:r>
        <w:rPr>
          <w:rFonts w:hint="eastAsia"/>
          <w:shd w:val="clear" w:fill="FFFFFF"/>
          <w:lang w:val="en-US" w:eastAsia="zh-CN"/>
        </w:rPr>
        <w:t>、项目支出预算执行情况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2021</w:t>
      </w:r>
      <w:r>
        <w:rPr>
          <w:rFonts w:hint="eastAsia"/>
          <w:shd w:val="clear" w:fill="FFFFFF"/>
          <w:lang w:val="en-US" w:eastAsia="zh-CN"/>
        </w:rPr>
        <w:t>年，本项目当年财政拨款</w:t>
      </w:r>
      <w:r>
        <w:rPr>
          <w:rFonts w:hint="default"/>
          <w:shd w:val="clear" w:fill="FFFFFF"/>
          <w:lang w:val="en-US" w:eastAsia="zh-CN"/>
        </w:rPr>
        <w:t>30</w:t>
      </w:r>
      <w:r>
        <w:rPr>
          <w:rFonts w:hint="eastAsia"/>
          <w:shd w:val="clear" w:fill="FFFFFF"/>
          <w:lang w:val="en-US" w:eastAsia="zh-CN"/>
        </w:rPr>
        <w:t>万元，全年预算数</w:t>
      </w:r>
      <w:r>
        <w:rPr>
          <w:rFonts w:hint="default"/>
          <w:shd w:val="clear" w:fill="FFFFFF"/>
          <w:lang w:val="en-US" w:eastAsia="zh-CN"/>
        </w:rPr>
        <w:t>10</w:t>
      </w:r>
      <w:r>
        <w:rPr>
          <w:rFonts w:hint="eastAsia"/>
          <w:shd w:val="clear" w:fill="FFFFFF"/>
          <w:lang w:val="en-US" w:eastAsia="zh-CN"/>
        </w:rPr>
        <w:t>万元，全年执行数</w:t>
      </w:r>
      <w:r>
        <w:rPr>
          <w:rFonts w:hint="default"/>
          <w:shd w:val="clear" w:fill="FFFFFF"/>
          <w:lang w:val="en-US" w:eastAsia="zh-CN"/>
        </w:rPr>
        <w:t>11.2</w:t>
      </w:r>
      <w:r>
        <w:rPr>
          <w:rFonts w:hint="eastAsia"/>
          <w:shd w:val="clear" w:fill="FFFFFF"/>
          <w:lang w:val="en-US" w:eastAsia="zh-CN"/>
        </w:rPr>
        <w:t>万元，执行率</w:t>
      </w:r>
      <w:r>
        <w:rPr>
          <w:rFonts w:hint="default"/>
          <w:shd w:val="clear" w:fill="FFFFFF"/>
          <w:lang w:val="en-US" w:eastAsia="zh-CN"/>
        </w:rPr>
        <w:t>100%</w:t>
      </w:r>
      <w:r>
        <w:rPr>
          <w:rFonts w:hint="eastAsia"/>
          <w:shd w:val="clear" w:fill="FFFFFF"/>
          <w:lang w:val="en-US" w:eastAsia="zh-CN"/>
        </w:rPr>
        <w:t>，自评得分</w:t>
      </w:r>
      <w:r>
        <w:rPr>
          <w:rFonts w:hint="default"/>
          <w:shd w:val="clear" w:fill="FFFFFF"/>
          <w:lang w:val="en-US" w:eastAsia="zh-CN"/>
        </w:rPr>
        <w:t>10</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2</w:t>
      </w:r>
      <w:r>
        <w:rPr>
          <w:rFonts w:hint="eastAsia"/>
          <w:shd w:val="clear" w:fill="FFFFFF"/>
          <w:lang w:val="en-US" w:eastAsia="zh-CN"/>
        </w:rPr>
        <w:t>、总体绩效目标完成情况分析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该项目建设期为</w:t>
      </w:r>
      <w:r>
        <w:rPr>
          <w:rFonts w:hint="default"/>
          <w:shd w:val="clear" w:fill="FFFFFF"/>
          <w:lang w:val="en-US" w:eastAsia="zh-CN"/>
        </w:rPr>
        <w:t>3</w:t>
      </w:r>
      <w:r>
        <w:rPr>
          <w:rFonts w:hint="eastAsia"/>
          <w:shd w:val="clear" w:fill="FFFFFF"/>
          <w:lang w:val="en-US" w:eastAsia="zh-CN"/>
        </w:rPr>
        <w:t>年（</w:t>
      </w:r>
      <w:r>
        <w:rPr>
          <w:rFonts w:hint="default"/>
          <w:shd w:val="clear" w:fill="FFFFFF"/>
          <w:lang w:val="en-US" w:eastAsia="zh-CN"/>
        </w:rPr>
        <w:t>2021</w:t>
      </w:r>
      <w:r>
        <w:rPr>
          <w:rFonts w:hint="eastAsia"/>
          <w:shd w:val="clear" w:fill="FFFFFF"/>
          <w:lang w:val="en-US" w:eastAsia="zh-CN"/>
        </w:rPr>
        <w:t>—</w:t>
      </w:r>
      <w:r>
        <w:rPr>
          <w:rFonts w:hint="default"/>
          <w:shd w:val="clear" w:fill="FFFFFF"/>
          <w:lang w:val="en-US" w:eastAsia="zh-CN"/>
        </w:rPr>
        <w:t>2023</w:t>
      </w:r>
      <w:r>
        <w:rPr>
          <w:rFonts w:hint="eastAsia"/>
          <w:shd w:val="clear" w:fill="FFFFFF"/>
          <w:lang w:val="en-US" w:eastAsia="zh-CN"/>
        </w:rPr>
        <w:t>年）。</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1</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年编制了项目实施方案，并制定本年度工作计划，完成了云杉锈病标本采集工作，通过序列比对和超微结构分析，初步鉴定了叶锈病病原，基本完成了绩效目标，自评得分</w:t>
      </w:r>
      <w:r>
        <w:rPr>
          <w:rFonts w:hint="default"/>
          <w:shd w:val="clear" w:fill="FFFFFF"/>
          <w:lang w:val="en-US" w:eastAsia="zh-CN"/>
        </w:rPr>
        <w:t>84</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（2）</w:t>
      </w:r>
      <w:r>
        <w:rPr>
          <w:rFonts w:hint="default"/>
          <w:shd w:val="clear" w:fill="FFFFFF"/>
          <w:lang w:val="en-US" w:eastAsia="zh-CN"/>
        </w:rPr>
        <w:t>2022</w:t>
      </w:r>
      <w:r>
        <w:rPr>
          <w:rFonts w:hint="eastAsia"/>
          <w:shd w:val="clear" w:fill="FFFFFF"/>
          <w:lang w:val="en-US" w:eastAsia="zh-CN"/>
        </w:rPr>
        <w:t>年继续采集云杉锈病标本并进行序列比对和超微结构分析，对鉴定结果进行分析、总结。</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3</w:t>
      </w:r>
      <w:r>
        <w:rPr>
          <w:rFonts w:hint="eastAsia"/>
          <w:shd w:val="clear" w:fill="FFFFFF"/>
          <w:lang w:val="en-US" w:eastAsia="zh-CN"/>
        </w:rPr>
        <w:t>）</w:t>
      </w:r>
      <w:r>
        <w:rPr>
          <w:rFonts w:hint="default"/>
          <w:shd w:val="clear" w:fill="FFFFFF"/>
          <w:lang w:val="en-US" w:eastAsia="zh-CN"/>
        </w:rPr>
        <w:t>2023</w:t>
      </w:r>
      <w:r>
        <w:rPr>
          <w:rFonts w:hint="eastAsia"/>
          <w:shd w:val="clear" w:fill="FFFFFF"/>
          <w:lang w:val="en-US" w:eastAsia="zh-CN"/>
        </w:rPr>
        <w:t>年补充调查，攥写技术报告和项目总结报告，做好项目验收的准备工作。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3</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年各项指标完成情况分析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产出指标：共采集云杉锈病标本</w:t>
      </w:r>
      <w:r>
        <w:rPr>
          <w:rFonts w:hint="default"/>
          <w:shd w:val="clear" w:fill="FFFFFF"/>
          <w:lang w:val="en-US" w:eastAsia="zh-CN"/>
        </w:rPr>
        <w:t>31</w:t>
      </w:r>
      <w:r>
        <w:rPr>
          <w:rFonts w:hint="eastAsia"/>
          <w:shd w:val="clear" w:fill="FFFFFF"/>
          <w:lang w:val="en-US" w:eastAsia="zh-CN"/>
        </w:rPr>
        <w:t>份，获得了</w:t>
      </w:r>
      <w:r>
        <w:rPr>
          <w:rFonts w:hint="default"/>
          <w:shd w:val="clear" w:fill="FFFFFF"/>
          <w:lang w:val="en-US" w:eastAsia="zh-CN"/>
        </w:rPr>
        <w:t>26</w:t>
      </w:r>
      <w:r>
        <w:rPr>
          <w:rFonts w:hint="eastAsia"/>
          <w:shd w:val="clear" w:fill="FFFFFF"/>
          <w:lang w:val="en-US" w:eastAsia="zh-CN"/>
        </w:rPr>
        <w:t>份样本的超微结构照片，按照项目实施方案完成计划，及时上报相关材料并严格控制成本，完成了绩效目标，得分</w:t>
      </w:r>
      <w:r>
        <w:rPr>
          <w:rFonts w:hint="default"/>
          <w:shd w:val="clear" w:fill="FFFFFF"/>
          <w:lang w:val="en-US" w:eastAsia="zh-CN"/>
        </w:rPr>
        <w:t>48</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效益指标：通过提升科研条件和水平，初步明确云杉锈叶锈病病原，为病虫害防治提供依据，不仅有效保护了森林资源，而且经济效益显著，维护森林可持续健康发展，完成了绩效目标，得分</w:t>
      </w:r>
      <w:r>
        <w:rPr>
          <w:rFonts w:hint="default"/>
          <w:shd w:val="clear" w:fill="FFFFFF"/>
          <w:lang w:val="en-US" w:eastAsia="zh-CN"/>
        </w:rPr>
        <w:t>28</w:t>
      </w:r>
      <w:r>
        <w:rPr>
          <w:rFonts w:hint="eastAsia"/>
          <w:shd w:val="clear" w:fill="FFFFFF"/>
          <w:lang w:val="en-US" w:eastAsia="zh-CN"/>
        </w:rPr>
        <w:t>分。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满意度指标：服务林区满意度</w:t>
      </w:r>
      <w:r>
        <w:rPr>
          <w:rFonts w:hint="default"/>
          <w:shd w:val="clear" w:fill="FFFFFF"/>
          <w:lang w:val="en-US" w:eastAsia="zh-CN"/>
        </w:rPr>
        <w:t>95%</w:t>
      </w:r>
      <w:r>
        <w:rPr>
          <w:rFonts w:hint="eastAsia"/>
          <w:shd w:val="clear" w:fill="FFFFFF"/>
          <w:lang w:val="en-US" w:eastAsia="zh-CN"/>
        </w:rPr>
        <w:t>，符合绩效目标，得分</w:t>
      </w:r>
      <w:r>
        <w:rPr>
          <w:rFonts w:hint="default"/>
          <w:shd w:val="clear" w:fill="FFFFFF"/>
          <w:lang w:val="en-US" w:eastAsia="zh-CN"/>
        </w:rPr>
        <w:t>8</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总得分为</w:t>
      </w:r>
      <w:r>
        <w:rPr>
          <w:rFonts w:hint="default"/>
          <w:shd w:val="clear" w:fill="FFFFFF"/>
          <w:lang w:val="en-US" w:eastAsia="zh-CN"/>
        </w:rPr>
        <w:t>94</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jc w:val="left"/>
        <w:textAlignment w:val="auto"/>
        <w:rPr>
          <w:rFonts w:hint="default"/>
          <w:shd w:val="clear" w:fill="FFFFFF"/>
          <w:lang w:val="en-US" w:eastAsia="zh-CN"/>
        </w:rPr>
      </w:pPr>
      <w:r>
        <w:rPr>
          <w:rFonts w:hint="eastAsia"/>
          <w:shd w:val="clear" w:fill="FFFFFF"/>
          <w:lang w:val="en-US" w:eastAsia="zh-CN"/>
        </w:rPr>
        <w:t>（四）《</w:t>
      </w:r>
      <w:r>
        <w:rPr>
          <w:rFonts w:hint="default"/>
          <w:shd w:val="clear" w:fill="FFFFFF"/>
          <w:lang w:val="en-US" w:eastAsia="zh-CN"/>
        </w:rPr>
        <w:t>2021</w:t>
      </w:r>
      <w:r>
        <w:rPr>
          <w:rFonts w:hint="eastAsia"/>
          <w:shd w:val="clear" w:fill="FFFFFF"/>
          <w:lang w:val="en-US" w:eastAsia="zh-CN"/>
        </w:rPr>
        <w:t>年甘肃省白龙江林业科学研究所办公用房租赁项目》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1</w:t>
      </w:r>
      <w:r>
        <w:rPr>
          <w:rFonts w:hint="eastAsia"/>
          <w:shd w:val="clear" w:fill="FFFFFF"/>
          <w:lang w:val="en-US" w:eastAsia="zh-CN"/>
        </w:rPr>
        <w:t>、项目支出预算执行情况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甘肃省白龙江林业科学研究租赁办公场所坐落于甘肃省兰州市城关区大沙坪左家湾</w:t>
      </w:r>
      <w:r>
        <w:rPr>
          <w:rFonts w:hint="default"/>
          <w:shd w:val="clear" w:fill="FFFFFF"/>
          <w:lang w:val="en-US" w:eastAsia="zh-CN"/>
        </w:rPr>
        <w:t>173</w:t>
      </w:r>
      <w:r>
        <w:rPr>
          <w:rFonts w:hint="eastAsia"/>
          <w:shd w:val="clear" w:fill="FFFFFF"/>
          <w:lang w:val="en-US" w:eastAsia="zh-CN"/>
        </w:rPr>
        <w:t>号，建筑面积</w:t>
      </w:r>
      <w:r>
        <w:rPr>
          <w:rFonts w:hint="default"/>
          <w:shd w:val="clear" w:fill="FFFFFF"/>
          <w:lang w:val="en-US" w:eastAsia="zh-CN"/>
        </w:rPr>
        <w:t>2000</w:t>
      </w:r>
      <w:r>
        <w:rPr>
          <w:rFonts w:hint="eastAsia"/>
          <w:shd w:val="clear" w:fill="FFFFFF"/>
          <w:lang w:val="en-US" w:eastAsia="zh-CN"/>
        </w:rPr>
        <w:t>平方米。按照与北林物业管理有限公司签订的《房屋租赁合同》及本单位的《财务管理制度》严格执行，单独记账，专款专用，确保发挥资金的投资效益，已一次性付清房屋租赁费</w:t>
      </w:r>
      <w:r>
        <w:rPr>
          <w:rFonts w:hint="default"/>
          <w:shd w:val="clear" w:fill="FFFFFF"/>
          <w:lang w:val="en-US" w:eastAsia="zh-CN"/>
        </w:rPr>
        <w:t>60</w:t>
      </w:r>
      <w:r>
        <w:rPr>
          <w:rFonts w:hint="eastAsia"/>
          <w:shd w:val="clear" w:fill="FFFFFF"/>
          <w:lang w:val="en-US" w:eastAsia="zh-CN"/>
        </w:rPr>
        <w:t>万元，执行率</w:t>
      </w:r>
      <w:r>
        <w:rPr>
          <w:rFonts w:hint="default"/>
          <w:shd w:val="clear" w:fill="FFFFFF"/>
          <w:lang w:val="en-US" w:eastAsia="zh-CN"/>
        </w:rPr>
        <w:t>100%</w:t>
      </w:r>
      <w:r>
        <w:rPr>
          <w:rFonts w:hint="eastAsia"/>
          <w:shd w:val="clear" w:fill="FFFFFF"/>
          <w:lang w:val="en-US" w:eastAsia="zh-CN"/>
        </w:rPr>
        <w:t>，自评得分</w:t>
      </w:r>
      <w:r>
        <w:rPr>
          <w:rFonts w:hint="default"/>
          <w:shd w:val="clear" w:fill="FFFFFF"/>
          <w:lang w:val="en-US" w:eastAsia="zh-CN"/>
        </w:rPr>
        <w:t>10</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2</w:t>
      </w:r>
      <w:r>
        <w:rPr>
          <w:rFonts w:hint="eastAsia"/>
          <w:shd w:val="clear" w:fill="FFFFFF"/>
          <w:lang w:val="en-US" w:eastAsia="zh-CN"/>
        </w:rPr>
        <w:t>、总体绩效目标完成情况分析。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项目年度绩效目标是为职工提供稳定、良好的办公场所</w:t>
      </w:r>
      <w:r>
        <w:rPr>
          <w:rFonts w:hint="default"/>
          <w:shd w:val="clear" w:fill="FFFFFF"/>
          <w:lang w:val="en-US" w:eastAsia="zh-CN"/>
        </w:rPr>
        <w:t>2000</w:t>
      </w:r>
      <w:r>
        <w:rPr>
          <w:rFonts w:hint="eastAsia"/>
          <w:shd w:val="clear" w:fill="FFFFFF"/>
          <w:lang w:val="en-US" w:eastAsia="zh-CN"/>
        </w:rPr>
        <w:t>平方米，保证日常生活工作需要的水、电、暖及通信等。该项目严格按照项目实施计划进行，为职工提供了稳定、良好的办公场所，保证了日常生活工作需要的水、电、暖及通信等。</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3</w:t>
      </w:r>
      <w:r>
        <w:rPr>
          <w:rFonts w:hint="eastAsia"/>
          <w:shd w:val="clear" w:fill="FFFFFF"/>
          <w:lang w:val="en-US" w:eastAsia="zh-CN"/>
        </w:rPr>
        <w:t>、各项指标完成情况分析。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项目从产出指标、效益指标和满意度指标</w:t>
      </w:r>
      <w:r>
        <w:rPr>
          <w:rFonts w:hint="default"/>
          <w:shd w:val="clear" w:fill="FFFFFF"/>
          <w:lang w:val="en-US" w:eastAsia="zh-CN"/>
        </w:rPr>
        <w:t>3</w:t>
      </w:r>
      <w:r>
        <w:rPr>
          <w:rFonts w:hint="eastAsia"/>
          <w:shd w:val="clear" w:fill="FFFFFF"/>
          <w:lang w:val="en-US" w:eastAsia="zh-CN"/>
        </w:rPr>
        <w:t>个一级指标、</w:t>
      </w:r>
      <w:r>
        <w:rPr>
          <w:rFonts w:hint="default"/>
          <w:shd w:val="clear" w:fill="FFFFFF"/>
          <w:lang w:val="en-US" w:eastAsia="zh-CN"/>
        </w:rPr>
        <w:t>5</w:t>
      </w:r>
      <w:r>
        <w:rPr>
          <w:rFonts w:hint="eastAsia"/>
          <w:shd w:val="clear" w:fill="FFFFFF"/>
          <w:lang w:val="en-US" w:eastAsia="zh-CN"/>
        </w:rPr>
        <w:t>个二级指标和</w:t>
      </w:r>
      <w:r>
        <w:rPr>
          <w:rFonts w:hint="default"/>
          <w:shd w:val="clear" w:fill="FFFFFF"/>
          <w:lang w:val="en-US" w:eastAsia="zh-CN"/>
        </w:rPr>
        <w:t>6</w:t>
      </w:r>
      <w:r>
        <w:rPr>
          <w:rFonts w:hint="eastAsia"/>
          <w:shd w:val="clear" w:fill="FFFFFF"/>
          <w:lang w:val="en-US" w:eastAsia="zh-CN"/>
        </w:rPr>
        <w:t>个三级指标进行绩效评价。产出指标中数量指标、质量指标和成本指标共有</w:t>
      </w:r>
      <w:r>
        <w:rPr>
          <w:rFonts w:hint="default"/>
          <w:shd w:val="clear" w:fill="FFFFFF"/>
          <w:lang w:val="en-US" w:eastAsia="zh-CN"/>
        </w:rPr>
        <w:t>3</w:t>
      </w:r>
      <w:r>
        <w:rPr>
          <w:rFonts w:hint="eastAsia"/>
          <w:shd w:val="clear" w:fill="FFFFFF"/>
          <w:lang w:val="en-US" w:eastAsia="zh-CN"/>
        </w:rPr>
        <w:t>个三级指标，每个</w:t>
      </w:r>
      <w:r>
        <w:rPr>
          <w:rFonts w:hint="default"/>
          <w:shd w:val="clear" w:fill="FFFFFF"/>
          <w:lang w:val="en-US" w:eastAsia="zh-CN"/>
        </w:rPr>
        <w:t>16.67</w:t>
      </w:r>
      <w:r>
        <w:rPr>
          <w:rFonts w:hint="eastAsia"/>
          <w:shd w:val="clear" w:fill="FFFFFF"/>
          <w:lang w:val="en-US" w:eastAsia="zh-CN"/>
        </w:rPr>
        <w:t>分，共</w:t>
      </w:r>
      <w:r>
        <w:rPr>
          <w:rFonts w:hint="default"/>
          <w:shd w:val="clear" w:fill="FFFFFF"/>
          <w:lang w:val="en-US" w:eastAsia="zh-CN"/>
        </w:rPr>
        <w:t>50</w:t>
      </w:r>
      <w:r>
        <w:rPr>
          <w:rFonts w:hint="eastAsia"/>
          <w:shd w:val="clear" w:fill="FFFFFF"/>
          <w:lang w:val="en-US" w:eastAsia="zh-CN"/>
        </w:rPr>
        <w:t>分；效益指标中的社会效益指标有</w:t>
      </w:r>
      <w:r>
        <w:rPr>
          <w:rFonts w:hint="default"/>
          <w:shd w:val="clear" w:fill="FFFFFF"/>
          <w:lang w:val="en-US" w:eastAsia="zh-CN"/>
        </w:rPr>
        <w:t>2</w:t>
      </w:r>
      <w:r>
        <w:rPr>
          <w:rFonts w:hint="eastAsia"/>
          <w:shd w:val="clear" w:fill="FFFFFF"/>
          <w:lang w:val="en-US" w:eastAsia="zh-CN"/>
        </w:rPr>
        <w:t>个三级指标，每个</w:t>
      </w:r>
      <w:r>
        <w:rPr>
          <w:rFonts w:hint="default"/>
          <w:shd w:val="clear" w:fill="FFFFFF"/>
          <w:lang w:val="en-US" w:eastAsia="zh-CN"/>
        </w:rPr>
        <w:t>15</w:t>
      </w:r>
      <w:r>
        <w:rPr>
          <w:rFonts w:hint="eastAsia"/>
          <w:shd w:val="clear" w:fill="FFFFFF"/>
          <w:lang w:val="en-US" w:eastAsia="zh-CN"/>
        </w:rPr>
        <w:t>分，共</w:t>
      </w:r>
      <w:r>
        <w:rPr>
          <w:rFonts w:hint="default"/>
          <w:shd w:val="clear" w:fill="FFFFFF"/>
          <w:lang w:val="en-US" w:eastAsia="zh-CN"/>
        </w:rPr>
        <w:t>30</w:t>
      </w:r>
      <w:r>
        <w:rPr>
          <w:rFonts w:hint="eastAsia"/>
          <w:shd w:val="clear" w:fill="FFFFFF"/>
          <w:lang w:val="en-US" w:eastAsia="zh-CN"/>
        </w:rPr>
        <w:t>分；满意度指标有</w:t>
      </w:r>
      <w:r>
        <w:rPr>
          <w:rFonts w:hint="default"/>
          <w:shd w:val="clear" w:fill="FFFFFF"/>
          <w:lang w:val="en-US" w:eastAsia="zh-CN"/>
        </w:rPr>
        <w:t>1</w:t>
      </w:r>
      <w:r>
        <w:rPr>
          <w:rFonts w:hint="eastAsia"/>
          <w:shd w:val="clear" w:fill="FFFFFF"/>
          <w:lang w:val="en-US" w:eastAsia="zh-CN"/>
        </w:rPr>
        <w:t>个三级指标为</w:t>
      </w:r>
      <w:r>
        <w:rPr>
          <w:rFonts w:hint="default"/>
          <w:shd w:val="clear" w:fill="FFFFFF"/>
          <w:lang w:val="en-US" w:eastAsia="zh-CN"/>
        </w:rPr>
        <w:t>10</w:t>
      </w:r>
      <w:r>
        <w:rPr>
          <w:rFonts w:hint="eastAsia"/>
          <w:shd w:val="clear" w:fill="FFFFFF"/>
          <w:lang w:val="en-US" w:eastAsia="zh-CN"/>
        </w:rPr>
        <w:t>分，共</w:t>
      </w:r>
      <w:r>
        <w:rPr>
          <w:rFonts w:hint="default"/>
          <w:shd w:val="clear" w:fill="FFFFFF"/>
          <w:lang w:val="en-US" w:eastAsia="zh-CN"/>
        </w:rPr>
        <w:t>10</w:t>
      </w:r>
      <w:r>
        <w:rPr>
          <w:rFonts w:hint="eastAsia"/>
          <w:shd w:val="clear" w:fill="FFFFFF"/>
          <w:lang w:val="en-US" w:eastAsia="zh-CN"/>
        </w:rPr>
        <w:t>分，总计得分为</w:t>
      </w:r>
      <w:r>
        <w:rPr>
          <w:rFonts w:hint="default"/>
          <w:shd w:val="clear" w:fill="FFFFFF"/>
          <w:lang w:val="en-US" w:eastAsia="zh-CN"/>
        </w:rPr>
        <w:t>100</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jc w:val="left"/>
        <w:textAlignment w:val="auto"/>
        <w:rPr>
          <w:rFonts w:hint="default"/>
          <w:shd w:val="clear" w:fill="FFFFFF"/>
          <w:lang w:val="en-US" w:eastAsia="zh-CN"/>
        </w:rPr>
      </w:pPr>
      <w:r>
        <w:rPr>
          <w:rFonts w:hint="eastAsia"/>
          <w:shd w:val="clear" w:fill="FFFFFF"/>
          <w:lang w:val="en-US" w:eastAsia="zh-CN"/>
        </w:rPr>
        <w:t>（五）《退耕还林生态效益监测项目》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1</w:t>
      </w:r>
      <w:r>
        <w:rPr>
          <w:rFonts w:hint="eastAsia"/>
          <w:shd w:val="clear" w:fill="FFFFFF"/>
          <w:lang w:val="en-US" w:eastAsia="zh-CN"/>
        </w:rPr>
        <w:t>、项目支出预算执行情况。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项目财政拨款</w:t>
      </w:r>
      <w:r>
        <w:rPr>
          <w:rFonts w:hint="default"/>
          <w:shd w:val="clear" w:fill="FFFFFF"/>
          <w:lang w:val="en-US" w:eastAsia="zh-CN"/>
        </w:rPr>
        <w:t>2</w:t>
      </w:r>
      <w:r>
        <w:rPr>
          <w:rFonts w:hint="eastAsia"/>
          <w:shd w:val="clear" w:fill="FFFFFF"/>
          <w:lang w:val="en-US" w:eastAsia="zh-CN"/>
        </w:rPr>
        <w:t>万，项目当年总支出</w:t>
      </w:r>
      <w:r>
        <w:rPr>
          <w:rFonts w:hint="default"/>
          <w:shd w:val="clear" w:fill="FFFFFF"/>
          <w:lang w:val="en-US" w:eastAsia="zh-CN"/>
        </w:rPr>
        <w:t>2</w:t>
      </w:r>
      <w:r>
        <w:rPr>
          <w:rFonts w:hint="eastAsia"/>
          <w:shd w:val="clear" w:fill="FFFFFF"/>
          <w:lang w:val="en-US" w:eastAsia="zh-CN"/>
        </w:rPr>
        <w:t>万，执行率</w:t>
      </w:r>
      <w:r>
        <w:rPr>
          <w:rFonts w:hint="default"/>
          <w:shd w:val="clear" w:fill="FFFFFF"/>
          <w:lang w:val="en-US" w:eastAsia="zh-CN"/>
        </w:rPr>
        <w:t>100%</w:t>
      </w:r>
      <w:r>
        <w:rPr>
          <w:rFonts w:hint="eastAsia"/>
          <w:shd w:val="clear" w:fill="FFFFFF"/>
          <w:lang w:val="en-US" w:eastAsia="zh-CN"/>
        </w:rPr>
        <w:t>，得分</w:t>
      </w:r>
      <w:r>
        <w:rPr>
          <w:rFonts w:hint="default"/>
          <w:shd w:val="clear" w:fill="FFFFFF"/>
          <w:lang w:val="en-US" w:eastAsia="zh-CN"/>
        </w:rPr>
        <w:t>10</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2</w:t>
      </w:r>
      <w:r>
        <w:rPr>
          <w:rFonts w:hint="eastAsia"/>
          <w:shd w:val="clear" w:fill="FFFFFF"/>
          <w:lang w:val="en-US" w:eastAsia="zh-CN"/>
        </w:rPr>
        <w:t>、总体绩效目标完成情况分析。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项目总目标是开展退耕还林生态效益监测，按要求上报监测数据。完成退耕还林生态效益各项指标监测，按时上报了监测数据。绩效自我评价得分</w:t>
      </w:r>
      <w:r>
        <w:rPr>
          <w:rFonts w:hint="default"/>
          <w:shd w:val="clear" w:fill="FFFFFF"/>
          <w:lang w:val="en-US" w:eastAsia="zh-CN"/>
        </w:rPr>
        <w:t>90</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3</w:t>
      </w:r>
      <w:r>
        <w:rPr>
          <w:rFonts w:hint="eastAsia"/>
          <w:shd w:val="clear" w:fill="FFFFFF"/>
          <w:lang w:val="en-US" w:eastAsia="zh-CN"/>
        </w:rPr>
        <w:t>、各项指标完成情况分析。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项目从产出指标、效益指标和满意度指标</w:t>
      </w:r>
      <w:r>
        <w:rPr>
          <w:rFonts w:hint="default"/>
          <w:shd w:val="clear" w:fill="FFFFFF"/>
          <w:lang w:val="en-US" w:eastAsia="zh-CN"/>
        </w:rPr>
        <w:t>3</w:t>
      </w:r>
      <w:r>
        <w:rPr>
          <w:rFonts w:hint="eastAsia"/>
          <w:shd w:val="clear" w:fill="FFFFFF"/>
          <w:lang w:val="en-US" w:eastAsia="zh-CN"/>
        </w:rPr>
        <w:t>个一级指标、</w:t>
      </w:r>
      <w:r>
        <w:rPr>
          <w:rFonts w:hint="default"/>
          <w:shd w:val="clear" w:fill="FFFFFF"/>
          <w:lang w:val="en-US" w:eastAsia="zh-CN"/>
        </w:rPr>
        <w:t>8</w:t>
      </w:r>
      <w:r>
        <w:rPr>
          <w:rFonts w:hint="eastAsia"/>
          <w:shd w:val="clear" w:fill="FFFFFF"/>
          <w:lang w:val="en-US" w:eastAsia="zh-CN"/>
        </w:rPr>
        <w:t>个二级指标和</w:t>
      </w:r>
      <w:r>
        <w:rPr>
          <w:rFonts w:hint="default"/>
          <w:shd w:val="clear" w:fill="FFFFFF"/>
          <w:lang w:val="en-US" w:eastAsia="zh-CN"/>
        </w:rPr>
        <w:t>10</w:t>
      </w:r>
      <w:r>
        <w:rPr>
          <w:rFonts w:hint="eastAsia"/>
          <w:shd w:val="clear" w:fill="FFFFFF"/>
          <w:lang w:val="en-US" w:eastAsia="zh-CN"/>
        </w:rPr>
        <w:t>个三级指标进行绩效评价。产出指标中数量指标、质量指标、时效指标和成本指标共有</w:t>
      </w:r>
      <w:r>
        <w:rPr>
          <w:rFonts w:hint="default"/>
          <w:shd w:val="clear" w:fill="FFFFFF"/>
          <w:lang w:val="en-US" w:eastAsia="zh-CN"/>
        </w:rPr>
        <w:t>6</w:t>
      </w:r>
      <w:r>
        <w:rPr>
          <w:rFonts w:hint="eastAsia"/>
          <w:shd w:val="clear" w:fill="FFFFFF"/>
          <w:lang w:val="en-US" w:eastAsia="zh-CN"/>
        </w:rPr>
        <w:t>个三级指标，共</w:t>
      </w:r>
      <w:r>
        <w:rPr>
          <w:rFonts w:hint="default"/>
          <w:shd w:val="clear" w:fill="FFFFFF"/>
          <w:lang w:val="en-US" w:eastAsia="zh-CN"/>
        </w:rPr>
        <w:t>50</w:t>
      </w:r>
      <w:r>
        <w:rPr>
          <w:rFonts w:hint="eastAsia"/>
          <w:shd w:val="clear" w:fill="FFFFFF"/>
          <w:lang w:val="en-US" w:eastAsia="zh-CN"/>
        </w:rPr>
        <w:t>分；效益指标中的社会效益指标、生态效益指标和可持续影响指标共有</w:t>
      </w:r>
      <w:r>
        <w:rPr>
          <w:rFonts w:hint="default"/>
          <w:shd w:val="clear" w:fill="FFFFFF"/>
          <w:lang w:val="en-US" w:eastAsia="zh-CN"/>
        </w:rPr>
        <w:t>3</w:t>
      </w:r>
      <w:r>
        <w:rPr>
          <w:rFonts w:hint="eastAsia"/>
          <w:shd w:val="clear" w:fill="FFFFFF"/>
          <w:lang w:val="en-US" w:eastAsia="zh-CN"/>
        </w:rPr>
        <w:t>个三级指标，每个</w:t>
      </w:r>
      <w:r>
        <w:rPr>
          <w:rFonts w:hint="default"/>
          <w:shd w:val="clear" w:fill="FFFFFF"/>
          <w:lang w:val="en-US" w:eastAsia="zh-CN"/>
        </w:rPr>
        <w:t>10</w:t>
      </w:r>
      <w:r>
        <w:rPr>
          <w:rFonts w:hint="eastAsia"/>
          <w:shd w:val="clear" w:fill="FFFFFF"/>
          <w:lang w:val="en-US" w:eastAsia="zh-CN"/>
        </w:rPr>
        <w:t>分，共</w:t>
      </w:r>
      <w:r>
        <w:rPr>
          <w:rFonts w:hint="default"/>
          <w:shd w:val="clear" w:fill="FFFFFF"/>
          <w:lang w:val="en-US" w:eastAsia="zh-CN"/>
        </w:rPr>
        <w:t>30</w:t>
      </w:r>
      <w:r>
        <w:rPr>
          <w:rFonts w:hint="eastAsia"/>
          <w:shd w:val="clear" w:fill="FFFFFF"/>
          <w:lang w:val="en-US" w:eastAsia="zh-CN"/>
        </w:rPr>
        <w:t>分；满意度指标有</w:t>
      </w:r>
      <w:r>
        <w:rPr>
          <w:rFonts w:hint="default"/>
          <w:shd w:val="clear" w:fill="FFFFFF"/>
          <w:lang w:val="en-US" w:eastAsia="zh-CN"/>
        </w:rPr>
        <w:t>1</w:t>
      </w:r>
      <w:r>
        <w:rPr>
          <w:rFonts w:hint="eastAsia"/>
          <w:shd w:val="clear" w:fill="FFFFFF"/>
          <w:lang w:val="en-US" w:eastAsia="zh-CN"/>
        </w:rPr>
        <w:t>个三级指标为</w:t>
      </w:r>
      <w:r>
        <w:rPr>
          <w:rFonts w:hint="default"/>
          <w:shd w:val="clear" w:fill="FFFFFF"/>
          <w:lang w:val="en-US" w:eastAsia="zh-CN"/>
        </w:rPr>
        <w:t>10</w:t>
      </w:r>
      <w:r>
        <w:rPr>
          <w:rFonts w:hint="eastAsia"/>
          <w:shd w:val="clear" w:fill="FFFFFF"/>
          <w:lang w:val="en-US" w:eastAsia="zh-CN"/>
        </w:rPr>
        <w:t>分，共</w:t>
      </w:r>
      <w:r>
        <w:rPr>
          <w:rFonts w:hint="default"/>
          <w:shd w:val="clear" w:fill="FFFFFF"/>
          <w:lang w:val="en-US" w:eastAsia="zh-CN"/>
        </w:rPr>
        <w:t>10</w:t>
      </w:r>
      <w:r>
        <w:rPr>
          <w:rFonts w:hint="eastAsia"/>
          <w:shd w:val="clear" w:fill="FFFFFF"/>
          <w:lang w:val="en-US" w:eastAsia="zh-CN"/>
        </w:rPr>
        <w:t>分，总计得分为</w:t>
      </w:r>
      <w:r>
        <w:rPr>
          <w:rFonts w:hint="default"/>
          <w:shd w:val="clear" w:fill="FFFFFF"/>
          <w:lang w:val="en-US" w:eastAsia="zh-CN"/>
        </w:rPr>
        <w:t>100</w:t>
      </w:r>
      <w:r>
        <w:rPr>
          <w:rFonts w:hint="eastAsia"/>
          <w:shd w:val="clear" w:fill="FFFFFF"/>
          <w:lang w:val="en-US" w:eastAsia="zh-CN"/>
        </w:rPr>
        <w:t>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jc w:val="left"/>
        <w:textAlignment w:val="auto"/>
        <w:rPr>
          <w:rFonts w:hint="default"/>
          <w:shd w:val="clear" w:fill="FFFFFF"/>
          <w:lang w:val="en-US" w:eastAsia="zh-CN"/>
        </w:rPr>
      </w:pPr>
      <w:r>
        <w:rPr>
          <w:rFonts w:hint="eastAsia"/>
          <w:shd w:val="clear" w:fill="FFFFFF"/>
          <w:lang w:val="en-US" w:eastAsia="zh-CN"/>
        </w:rPr>
        <w:t>（六）《</w:t>
      </w:r>
      <w:r>
        <w:rPr>
          <w:rFonts w:hint="default"/>
          <w:shd w:val="clear" w:fill="FFFFFF"/>
          <w:lang w:val="en-US" w:eastAsia="zh-CN"/>
        </w:rPr>
        <w:t>2021</w:t>
      </w:r>
      <w:r>
        <w:rPr>
          <w:rFonts w:hint="eastAsia"/>
          <w:shd w:val="clear" w:fill="FFFFFF"/>
          <w:lang w:val="en-US" w:eastAsia="zh-CN"/>
        </w:rPr>
        <w:t>年森林植被恢复费项目洮河流域森林水资源监测建设项目》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1</w:t>
      </w:r>
      <w:r>
        <w:rPr>
          <w:rFonts w:hint="eastAsia"/>
          <w:shd w:val="clear" w:fill="FFFFFF"/>
          <w:lang w:val="en-US" w:eastAsia="zh-CN"/>
        </w:rPr>
        <w:t>、项目支出预算执行情况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年森林植被恢复费项目洮河流域森林水资源监测建设项目》预算资金</w:t>
      </w:r>
      <w:r>
        <w:rPr>
          <w:rFonts w:hint="default"/>
          <w:shd w:val="clear" w:fill="FFFFFF"/>
          <w:lang w:val="en-US" w:eastAsia="zh-CN"/>
        </w:rPr>
        <w:t>30</w:t>
      </w:r>
      <w:r>
        <w:rPr>
          <w:rFonts w:hint="eastAsia"/>
          <w:shd w:val="clear" w:fill="FFFFFF"/>
          <w:lang w:val="en-US" w:eastAsia="zh-CN"/>
        </w:rPr>
        <w:t>万元，实际支出</w:t>
      </w:r>
      <w:r>
        <w:rPr>
          <w:rFonts w:hint="default"/>
          <w:shd w:val="clear" w:fill="FFFFFF"/>
          <w:lang w:val="en-US" w:eastAsia="zh-CN"/>
        </w:rPr>
        <w:t>0</w:t>
      </w:r>
      <w:r>
        <w:rPr>
          <w:rFonts w:hint="eastAsia"/>
          <w:shd w:val="clear" w:fill="FFFFFF"/>
          <w:lang w:val="en-US" w:eastAsia="zh-CN"/>
        </w:rPr>
        <w:t>万元，执行率</w:t>
      </w:r>
      <w:r>
        <w:rPr>
          <w:rFonts w:hint="default"/>
          <w:shd w:val="clear" w:fill="FFFFFF"/>
          <w:lang w:val="en-US" w:eastAsia="zh-CN"/>
        </w:rPr>
        <w:t>0</w:t>
      </w:r>
      <w:r>
        <w:rPr>
          <w:rFonts w:hint="eastAsia"/>
          <w:shd w:val="clear" w:fill="FFFFFF"/>
          <w:lang w:val="en-US"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2</w:t>
      </w:r>
      <w:r>
        <w:rPr>
          <w:rFonts w:hint="eastAsia"/>
          <w:shd w:val="clear" w:fill="FFFFFF"/>
          <w:lang w:val="en-US" w:eastAsia="zh-CN"/>
        </w:rPr>
        <w:t>、总体绩效目标完成情况分析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该项目建设期为</w:t>
      </w:r>
      <w:r>
        <w:rPr>
          <w:rFonts w:hint="default"/>
          <w:shd w:val="clear" w:fill="FFFFFF"/>
          <w:lang w:val="en-US" w:eastAsia="zh-CN"/>
        </w:rPr>
        <w:t>3</w:t>
      </w:r>
      <w:r>
        <w:rPr>
          <w:rFonts w:hint="eastAsia"/>
          <w:shd w:val="clear" w:fill="FFFFFF"/>
          <w:lang w:val="en-US" w:eastAsia="zh-CN"/>
        </w:rPr>
        <w:t>年（</w:t>
      </w:r>
      <w:r>
        <w:rPr>
          <w:rFonts w:hint="default"/>
          <w:shd w:val="clear" w:fill="FFFFFF"/>
          <w:lang w:val="en-US" w:eastAsia="zh-CN"/>
        </w:rPr>
        <w:t>2021</w:t>
      </w:r>
      <w:r>
        <w:rPr>
          <w:rFonts w:hint="eastAsia"/>
          <w:shd w:val="clear" w:fill="FFFFFF"/>
          <w:lang w:val="en-US" w:eastAsia="zh-CN"/>
        </w:rPr>
        <w:t>—</w:t>
      </w:r>
      <w:r>
        <w:rPr>
          <w:rFonts w:hint="default"/>
          <w:shd w:val="clear" w:fill="FFFFFF"/>
          <w:lang w:val="en-US" w:eastAsia="zh-CN"/>
        </w:rPr>
        <w:t>2023</w:t>
      </w:r>
      <w:r>
        <w:rPr>
          <w:rFonts w:hint="eastAsia"/>
          <w:shd w:val="clear" w:fill="FFFFFF"/>
          <w:lang w:val="en-US" w:eastAsia="zh-CN"/>
        </w:rPr>
        <w:t>年）。</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1</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年编写实施方案及项目使用林地可行性研究报告。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2</w:t>
      </w:r>
      <w:r>
        <w:rPr>
          <w:rFonts w:hint="eastAsia"/>
          <w:shd w:val="clear" w:fill="FFFFFF"/>
          <w:lang w:val="en-US" w:eastAsia="zh-CN"/>
        </w:rPr>
        <w:t>）</w:t>
      </w:r>
      <w:r>
        <w:rPr>
          <w:rFonts w:hint="default"/>
          <w:shd w:val="clear" w:fill="FFFFFF"/>
          <w:lang w:val="en-US" w:eastAsia="zh-CN"/>
        </w:rPr>
        <w:t>2022</w:t>
      </w:r>
      <w:r>
        <w:rPr>
          <w:rFonts w:hint="eastAsia"/>
          <w:shd w:val="clear" w:fill="FFFFFF"/>
          <w:lang w:val="en-US" w:eastAsia="zh-CN"/>
        </w:rPr>
        <w:t>年在洮河林区冶力关建设测流堰</w:t>
      </w:r>
      <w:r>
        <w:rPr>
          <w:rFonts w:hint="default"/>
          <w:shd w:val="clear" w:fill="FFFFFF"/>
          <w:lang w:val="en-US" w:eastAsia="zh-CN"/>
        </w:rPr>
        <w:t>2</w:t>
      </w:r>
      <w:r>
        <w:rPr>
          <w:rFonts w:hint="eastAsia"/>
          <w:shd w:val="clear" w:fill="FFFFFF"/>
          <w:lang w:val="en-US" w:eastAsia="zh-CN"/>
        </w:rPr>
        <w:t>座，附属观测用房座</w:t>
      </w:r>
      <w:r>
        <w:rPr>
          <w:rFonts w:hint="default"/>
          <w:shd w:val="clear" w:fill="FFFFFF"/>
          <w:lang w:val="en-US" w:eastAsia="zh-CN"/>
        </w:rPr>
        <w:t>7m2</w:t>
      </w:r>
      <w:r>
        <w:rPr>
          <w:rFonts w:hint="eastAsia"/>
          <w:shd w:val="clear" w:fill="FFFFFF"/>
          <w:lang w:val="en-US" w:eastAsia="zh-CN"/>
        </w:rPr>
        <w:t>及光伏板、电杆电线等附属设施采购安装。</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w:t>
      </w:r>
      <w:r>
        <w:rPr>
          <w:rFonts w:hint="default"/>
          <w:shd w:val="clear" w:fill="FFFFFF"/>
          <w:lang w:val="en-US" w:eastAsia="zh-CN"/>
        </w:rPr>
        <w:t>3</w:t>
      </w:r>
      <w:r>
        <w:rPr>
          <w:rFonts w:hint="eastAsia"/>
          <w:shd w:val="clear" w:fill="FFFFFF"/>
          <w:lang w:val="en-US" w:eastAsia="zh-CN"/>
        </w:rPr>
        <w:t>）</w:t>
      </w:r>
      <w:r>
        <w:rPr>
          <w:rFonts w:hint="default"/>
          <w:shd w:val="clear" w:fill="FFFFFF"/>
          <w:lang w:val="en-US" w:eastAsia="zh-CN"/>
        </w:rPr>
        <w:t>2023</w:t>
      </w:r>
      <w:r>
        <w:rPr>
          <w:rFonts w:hint="eastAsia"/>
          <w:shd w:val="clear" w:fill="FFFFFF"/>
          <w:lang w:val="en-US" w:eastAsia="zh-CN"/>
        </w:rPr>
        <w:t>年完成设备的调试和安装工作，开展相关数据监测，做好验收工作。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3</w:t>
      </w:r>
      <w:r>
        <w:rPr>
          <w:rFonts w:hint="eastAsia"/>
          <w:shd w:val="clear" w:fill="FFFFFF"/>
          <w:lang w:val="en-US" w:eastAsia="zh-CN"/>
        </w:rPr>
        <w:t>、</w:t>
      </w:r>
      <w:r>
        <w:rPr>
          <w:rFonts w:hint="default"/>
          <w:shd w:val="clear" w:fill="FFFFFF"/>
          <w:lang w:val="en-US" w:eastAsia="zh-CN"/>
        </w:rPr>
        <w:t>2021</w:t>
      </w:r>
      <w:r>
        <w:rPr>
          <w:rFonts w:hint="eastAsia"/>
          <w:shd w:val="clear" w:fill="FFFFFF"/>
          <w:lang w:val="en-US" w:eastAsia="zh-CN"/>
        </w:rPr>
        <w:t>年各项指标完成情况分析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项目建设完成了实施方案及使用林地可行性研究报告的编写，办理了前期建设的林地使用手续，为下一步工作开展打下基础，项目无资金支出。</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default"/>
          <w:shd w:val="clear" w:fill="FFFFFF"/>
          <w:lang w:val="en-US" w:eastAsia="zh-CN"/>
        </w:rPr>
        <w:t>4</w:t>
      </w:r>
      <w:r>
        <w:rPr>
          <w:rFonts w:hint="eastAsia"/>
          <w:shd w:val="clear" w:fill="FFFFFF"/>
          <w:lang w:val="en-US" w:eastAsia="zh-CN"/>
        </w:rPr>
        <w:t>、偏离绩效目标的原因及下一步改进措施</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240" w:lineRule="auto"/>
        <w:ind w:right="0" w:rightChars="0" w:firstLine="480" w:firstLineChars="200"/>
        <w:jc w:val="left"/>
        <w:textAlignment w:val="auto"/>
        <w:rPr>
          <w:rFonts w:hint="default"/>
          <w:shd w:val="clear" w:fill="FFFFFF"/>
          <w:lang w:val="en-US" w:eastAsia="zh-CN"/>
        </w:rPr>
      </w:pPr>
      <w:r>
        <w:rPr>
          <w:rFonts w:hint="eastAsia"/>
          <w:shd w:val="clear" w:fill="FFFFFF"/>
          <w:lang w:val="en-US" w:eastAsia="zh-CN"/>
        </w:rPr>
        <w:t>因项目林地使用手续办理时间长，导致项目未能按照原计划如期实施，现项目前期准备工作已完成，下一步将完成建设，验收并投入使用。</w:t>
      </w:r>
    </w:p>
    <w:p>
      <w:pPr>
        <w:pStyle w:val="2"/>
        <w:keepNext w:val="0"/>
        <w:keepLines w:val="0"/>
        <w:widowControl/>
        <w:numPr>
          <w:ilvl w:val="0"/>
          <w:numId w:val="0"/>
        </w:numPr>
        <w:suppressLineNumbers w:val="0"/>
        <w:spacing w:before="0" w:beforeAutospacing="0"/>
        <w:ind w:right="0" w:rightChars="0"/>
        <w:jc w:val="left"/>
        <w:rPr>
          <w:rFonts w:hint="default"/>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Y2QwZTBiNTU2ZTE3MmI2ODdlZWJkYjE4NjIxYTAifQ=="/>
  </w:docVars>
  <w:rsids>
    <w:rsidRoot w:val="4495691C"/>
    <w:rsid w:val="4495691C"/>
    <w:rsid w:val="4EC0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sz w:val="18"/>
      <w:szCs w:val="18"/>
      <w:u w:val="none"/>
    </w:rPr>
  </w:style>
  <w:style w:type="character" w:styleId="7">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Words>
  <Characters>143</Characters>
  <Lines>0</Lines>
  <Paragraphs>0</Paragraphs>
  <TotalTime>11</TotalTime>
  <ScaleCrop>false</ScaleCrop>
  <LinksUpToDate>false</LinksUpToDate>
  <CharactersWithSpaces>143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2023-09-10T04:26:00Z</dcterms:created>
  <dc:creator>Administrator</dc:creator>
  <cp:lastModifiedBy>86189</cp:lastModifiedBy>
  <dcterms:modified xsi:type="dcterms:W3CDTF">2023-09-13T10:21:04Z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503759B04D744F1B83E9CFE25B54D638</vt:lpwstr>
  </property>
</Properties>
</file>